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4E0" w:rsidRPr="00473FFB" w:rsidRDefault="002A74E0" w:rsidP="00473FF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473FFB">
        <w:rPr>
          <w:rFonts w:ascii="Times New Roman" w:hAnsi="Times New Roman" w:cs="Times New Roman"/>
          <w:sz w:val="24"/>
          <w:szCs w:val="24"/>
        </w:rPr>
        <w:t>Z A P I S N I K</w:t>
      </w:r>
    </w:p>
    <w:p w:rsidR="002A74E0" w:rsidRPr="00473FFB" w:rsidRDefault="00A41B8E" w:rsidP="00473F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73FFB">
        <w:rPr>
          <w:rFonts w:ascii="Times New Roman" w:hAnsi="Times New Roman" w:cs="Times New Roman"/>
          <w:sz w:val="24"/>
          <w:szCs w:val="24"/>
        </w:rPr>
        <w:t>12</w:t>
      </w:r>
      <w:r w:rsidR="002A74E0" w:rsidRPr="00473FFB">
        <w:rPr>
          <w:rFonts w:ascii="Times New Roman" w:hAnsi="Times New Roman" w:cs="Times New Roman"/>
          <w:sz w:val="24"/>
          <w:szCs w:val="24"/>
        </w:rPr>
        <w:t>.  sjednice Školskog odbora Gimnazije „Ma</w:t>
      </w:r>
      <w:r w:rsidR="00E2167B">
        <w:rPr>
          <w:rFonts w:ascii="Times New Roman" w:hAnsi="Times New Roman" w:cs="Times New Roman"/>
          <w:sz w:val="24"/>
          <w:szCs w:val="24"/>
        </w:rPr>
        <w:t>tija Mesić“ održane  6. listopada</w:t>
      </w:r>
      <w:bookmarkStart w:id="0" w:name="_GoBack"/>
      <w:bookmarkEnd w:id="0"/>
      <w:r w:rsidRPr="00473FFB">
        <w:rPr>
          <w:rFonts w:ascii="Times New Roman" w:hAnsi="Times New Roman" w:cs="Times New Roman"/>
          <w:sz w:val="24"/>
          <w:szCs w:val="24"/>
        </w:rPr>
        <w:t xml:space="preserve">  2022. godine s početkom u 13.10</w:t>
      </w:r>
      <w:r w:rsidR="002A74E0" w:rsidRPr="00473FFB">
        <w:rPr>
          <w:rFonts w:ascii="Times New Roman" w:hAnsi="Times New Roman" w:cs="Times New Roman"/>
          <w:sz w:val="24"/>
          <w:szCs w:val="24"/>
        </w:rPr>
        <w:t xml:space="preserve"> sati u zgradi Gimnazije.</w:t>
      </w:r>
    </w:p>
    <w:p w:rsidR="002A74E0" w:rsidRPr="00473FFB" w:rsidRDefault="002A74E0" w:rsidP="00473FF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A74E0" w:rsidRPr="00473FFB" w:rsidRDefault="002A74E0" w:rsidP="00473FF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73FFB">
        <w:rPr>
          <w:rFonts w:ascii="Times New Roman" w:hAnsi="Times New Roman" w:cs="Times New Roman"/>
          <w:sz w:val="24"/>
          <w:szCs w:val="24"/>
        </w:rPr>
        <w:t xml:space="preserve">Prisutni članovi: </w:t>
      </w:r>
    </w:p>
    <w:p w:rsidR="002A74E0" w:rsidRPr="00473FFB" w:rsidRDefault="002A74E0" w:rsidP="00473FF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73FFB">
        <w:rPr>
          <w:rFonts w:ascii="Times New Roman" w:hAnsi="Times New Roman" w:cs="Times New Roman"/>
          <w:sz w:val="24"/>
          <w:szCs w:val="24"/>
        </w:rPr>
        <w:t>Andrijana Nemet-Kosijer, predstavnica Nastavničkog vijeća</w:t>
      </w:r>
    </w:p>
    <w:p w:rsidR="002A74E0" w:rsidRPr="00473FFB" w:rsidRDefault="002A74E0" w:rsidP="00473FF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73FFB">
        <w:rPr>
          <w:rFonts w:ascii="Times New Roman" w:hAnsi="Times New Roman" w:cs="Times New Roman"/>
          <w:sz w:val="24"/>
          <w:szCs w:val="24"/>
        </w:rPr>
        <w:t>Kornelija Šebalj, predstavnica skupa radnika</w:t>
      </w:r>
    </w:p>
    <w:p w:rsidR="007B58A5" w:rsidRPr="00473FFB" w:rsidRDefault="007B58A5" w:rsidP="00473FF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73FFB">
        <w:rPr>
          <w:rFonts w:ascii="Times New Roman" w:hAnsi="Times New Roman" w:cs="Times New Roman"/>
          <w:sz w:val="24"/>
          <w:szCs w:val="24"/>
        </w:rPr>
        <w:t>Jasmina Beljan, predstavnica osnivača</w:t>
      </w:r>
    </w:p>
    <w:p w:rsidR="007B58A5" w:rsidRPr="00473FFB" w:rsidRDefault="007B58A5" w:rsidP="00473FF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73FFB">
        <w:rPr>
          <w:rFonts w:ascii="Times New Roman" w:hAnsi="Times New Roman" w:cs="Times New Roman"/>
          <w:sz w:val="24"/>
          <w:szCs w:val="24"/>
        </w:rPr>
        <w:t xml:space="preserve"> Anita Holub, predstavnica osnivača</w:t>
      </w:r>
    </w:p>
    <w:p w:rsidR="002A74E0" w:rsidRPr="00473FFB" w:rsidRDefault="002A74E0" w:rsidP="00473FF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B58A5" w:rsidRPr="00473FFB" w:rsidRDefault="002A74E0" w:rsidP="00473FF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73FFB">
        <w:rPr>
          <w:rFonts w:ascii="Times New Roman" w:hAnsi="Times New Roman" w:cs="Times New Roman"/>
          <w:sz w:val="24"/>
          <w:szCs w:val="24"/>
        </w:rPr>
        <w:t>Odsutni</w:t>
      </w:r>
      <w:r w:rsidR="007B58A5" w:rsidRPr="00473FFB">
        <w:rPr>
          <w:rFonts w:ascii="Times New Roman" w:hAnsi="Times New Roman" w:cs="Times New Roman"/>
          <w:sz w:val="24"/>
          <w:szCs w:val="24"/>
        </w:rPr>
        <w:t xml:space="preserve"> članovi</w:t>
      </w:r>
      <w:r w:rsidRPr="00473FFB">
        <w:rPr>
          <w:rFonts w:ascii="Times New Roman" w:hAnsi="Times New Roman" w:cs="Times New Roman"/>
          <w:sz w:val="24"/>
          <w:szCs w:val="24"/>
        </w:rPr>
        <w:t xml:space="preserve">: </w:t>
      </w:r>
      <w:r w:rsidR="007B58A5" w:rsidRPr="00473FFB">
        <w:rPr>
          <w:rFonts w:ascii="Times New Roman" w:hAnsi="Times New Roman" w:cs="Times New Roman"/>
          <w:sz w:val="24"/>
          <w:szCs w:val="24"/>
        </w:rPr>
        <w:t>Mirta Matanić, predstavnica Nastavničkog vijeća</w:t>
      </w:r>
    </w:p>
    <w:p w:rsidR="007B58A5" w:rsidRPr="00473FFB" w:rsidRDefault="007B58A5" w:rsidP="00473FF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73FF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43622" w:rsidRPr="00473FFB">
        <w:rPr>
          <w:rFonts w:ascii="Times New Roman" w:hAnsi="Times New Roman" w:cs="Times New Roman"/>
          <w:sz w:val="24"/>
          <w:szCs w:val="24"/>
        </w:rPr>
        <w:t>Anita Štivić, predstavnica osnivača</w:t>
      </w:r>
    </w:p>
    <w:p w:rsidR="002A74E0" w:rsidRPr="00473FFB" w:rsidRDefault="002A74E0" w:rsidP="00473FF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73FFB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2A74E0" w:rsidRPr="00473FFB" w:rsidRDefault="002A74E0" w:rsidP="00473F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73FFB">
        <w:rPr>
          <w:rFonts w:ascii="Times New Roman" w:hAnsi="Times New Roman" w:cs="Times New Roman"/>
          <w:sz w:val="24"/>
          <w:szCs w:val="24"/>
        </w:rPr>
        <w:t>Ostali prisutni: Lucija Brni</w:t>
      </w:r>
      <w:r w:rsidR="003C0356" w:rsidRPr="00473FFB">
        <w:rPr>
          <w:rFonts w:ascii="Times New Roman" w:hAnsi="Times New Roman" w:cs="Times New Roman"/>
          <w:sz w:val="24"/>
          <w:szCs w:val="24"/>
        </w:rPr>
        <w:t>ć, ravnateljica</w:t>
      </w:r>
      <w:r w:rsidR="00543622" w:rsidRPr="00473FFB">
        <w:rPr>
          <w:rFonts w:ascii="Times New Roman" w:hAnsi="Times New Roman" w:cs="Times New Roman"/>
          <w:sz w:val="24"/>
          <w:szCs w:val="24"/>
        </w:rPr>
        <w:t>, Gorana Lavrenčič, tajnica i Anita Oreč, pedagoginja</w:t>
      </w:r>
      <w:r w:rsidR="009C4A66">
        <w:rPr>
          <w:rFonts w:ascii="Times New Roman" w:hAnsi="Times New Roman" w:cs="Times New Roman"/>
          <w:sz w:val="24"/>
          <w:szCs w:val="24"/>
        </w:rPr>
        <w:t>.</w:t>
      </w:r>
    </w:p>
    <w:p w:rsidR="00E81F2F" w:rsidRPr="00473FFB" w:rsidRDefault="002A74E0" w:rsidP="00473F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73FFB">
        <w:rPr>
          <w:rFonts w:ascii="Times New Roman" w:hAnsi="Times New Roman" w:cs="Times New Roman"/>
          <w:sz w:val="24"/>
          <w:szCs w:val="24"/>
        </w:rPr>
        <w:t>Predsjednica Školskog odbora, Andrijana Nemet-Kosijer, utvrđuje da sjednici prisustvuje većina članova i da sjednica može započeti.</w:t>
      </w:r>
    </w:p>
    <w:p w:rsidR="007B58A5" w:rsidRPr="00473FFB" w:rsidRDefault="007B58A5" w:rsidP="00473FF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87945" w:rsidRPr="00473FFB" w:rsidRDefault="00087945" w:rsidP="00473FF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473FFB">
        <w:rPr>
          <w:rFonts w:ascii="Times New Roman" w:hAnsi="Times New Roman" w:cs="Times New Roman"/>
          <w:sz w:val="24"/>
          <w:szCs w:val="24"/>
        </w:rPr>
        <w:t>DNEVNI RED</w:t>
      </w:r>
    </w:p>
    <w:p w:rsidR="00087945" w:rsidRPr="00473FFB" w:rsidRDefault="00087945" w:rsidP="00473FF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87945" w:rsidRPr="00473FFB" w:rsidRDefault="00087945" w:rsidP="00473FF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73FFB">
        <w:rPr>
          <w:rFonts w:ascii="Times New Roman" w:hAnsi="Times New Roman" w:cs="Times New Roman"/>
          <w:sz w:val="24"/>
          <w:szCs w:val="24"/>
        </w:rPr>
        <w:t xml:space="preserve">1. Usvajanje zapisnika 11. sjednice Školskog odbora </w:t>
      </w:r>
    </w:p>
    <w:p w:rsidR="00087945" w:rsidRPr="00473FFB" w:rsidRDefault="00087945" w:rsidP="00473FF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73FFB">
        <w:rPr>
          <w:rFonts w:ascii="Times New Roman" w:hAnsi="Times New Roman" w:cs="Times New Roman"/>
          <w:sz w:val="24"/>
          <w:szCs w:val="24"/>
        </w:rPr>
        <w:t>2. Verificiranje mandata člana Školskog odbora iz reda roditelja</w:t>
      </w:r>
    </w:p>
    <w:p w:rsidR="00E938D8" w:rsidRDefault="00087945" w:rsidP="00473FF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73FFB">
        <w:rPr>
          <w:rFonts w:ascii="Times New Roman" w:hAnsi="Times New Roman" w:cs="Times New Roman"/>
          <w:sz w:val="24"/>
          <w:szCs w:val="24"/>
        </w:rPr>
        <w:t>3. Razmatranje i usvajanje Izvješća o realizaciji Godišnjeg plana i programa</w:t>
      </w:r>
      <w:r w:rsidR="00E938D8">
        <w:rPr>
          <w:rFonts w:ascii="Times New Roman" w:hAnsi="Times New Roman" w:cs="Times New Roman"/>
          <w:sz w:val="24"/>
          <w:szCs w:val="24"/>
        </w:rPr>
        <w:t xml:space="preserve"> rada</w:t>
      </w:r>
      <w:r w:rsidRPr="00473FFB">
        <w:rPr>
          <w:rFonts w:ascii="Times New Roman" w:hAnsi="Times New Roman" w:cs="Times New Roman"/>
          <w:sz w:val="24"/>
          <w:szCs w:val="24"/>
        </w:rPr>
        <w:t xml:space="preserve"> škole i</w:t>
      </w:r>
    </w:p>
    <w:p w:rsidR="00087945" w:rsidRPr="00473FFB" w:rsidRDefault="00E938D8" w:rsidP="00473FF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87945" w:rsidRPr="00473F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7945" w:rsidRPr="00473FFB">
        <w:rPr>
          <w:rFonts w:ascii="Times New Roman" w:hAnsi="Times New Roman" w:cs="Times New Roman"/>
          <w:sz w:val="24"/>
          <w:szCs w:val="24"/>
        </w:rPr>
        <w:t>Školskog</w:t>
      </w:r>
      <w:r w:rsidRPr="00E938D8">
        <w:rPr>
          <w:rFonts w:ascii="Times New Roman" w:hAnsi="Times New Roman" w:cs="Times New Roman"/>
          <w:sz w:val="24"/>
          <w:szCs w:val="24"/>
        </w:rPr>
        <w:t xml:space="preserve"> </w:t>
      </w:r>
      <w:r w:rsidRPr="00473FFB">
        <w:rPr>
          <w:rFonts w:ascii="Times New Roman" w:hAnsi="Times New Roman" w:cs="Times New Roman"/>
          <w:sz w:val="24"/>
          <w:szCs w:val="24"/>
        </w:rPr>
        <w:t xml:space="preserve">kurikuluma u školskoj godini 2021./2022.    </w:t>
      </w:r>
      <w:r w:rsidR="00087945" w:rsidRPr="00473FF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87945" w:rsidRPr="00473FFB" w:rsidRDefault="00087945" w:rsidP="00473FF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73FFB">
        <w:rPr>
          <w:rFonts w:ascii="Times New Roman" w:hAnsi="Times New Roman" w:cs="Times New Roman"/>
          <w:sz w:val="24"/>
          <w:szCs w:val="24"/>
        </w:rPr>
        <w:t xml:space="preserve">4. Razmatranje prijedloga i donošenje Školskog kurikuluma za školsku godinu 2022./2023.  </w:t>
      </w:r>
    </w:p>
    <w:p w:rsidR="00E938D8" w:rsidRDefault="00087945" w:rsidP="00473FF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73FFB">
        <w:rPr>
          <w:rFonts w:ascii="Times New Roman" w:hAnsi="Times New Roman" w:cs="Times New Roman"/>
          <w:sz w:val="24"/>
          <w:szCs w:val="24"/>
        </w:rPr>
        <w:t>5. Razmatranje i usvajanje Godišnjeg plana i programa</w:t>
      </w:r>
      <w:r w:rsidR="00E938D8">
        <w:rPr>
          <w:rFonts w:ascii="Times New Roman" w:hAnsi="Times New Roman" w:cs="Times New Roman"/>
          <w:sz w:val="24"/>
          <w:szCs w:val="24"/>
        </w:rPr>
        <w:t xml:space="preserve"> rada</w:t>
      </w:r>
      <w:r w:rsidRPr="00473FFB">
        <w:rPr>
          <w:rFonts w:ascii="Times New Roman" w:hAnsi="Times New Roman" w:cs="Times New Roman"/>
          <w:sz w:val="24"/>
          <w:szCs w:val="24"/>
        </w:rPr>
        <w:t xml:space="preserve"> škole za školsku godinu </w:t>
      </w:r>
    </w:p>
    <w:p w:rsidR="00087945" w:rsidRPr="00473FFB" w:rsidRDefault="00E938D8" w:rsidP="00473FF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87945" w:rsidRPr="00473FFB">
        <w:rPr>
          <w:rFonts w:ascii="Times New Roman" w:hAnsi="Times New Roman" w:cs="Times New Roman"/>
          <w:sz w:val="24"/>
          <w:szCs w:val="24"/>
        </w:rPr>
        <w:t>2022./2023.</w:t>
      </w:r>
    </w:p>
    <w:p w:rsidR="00087945" w:rsidRPr="00473FFB" w:rsidRDefault="00087945" w:rsidP="00473FF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73FFB">
        <w:rPr>
          <w:rFonts w:ascii="Times New Roman" w:hAnsi="Times New Roman" w:cs="Times New Roman"/>
          <w:sz w:val="24"/>
          <w:szCs w:val="24"/>
        </w:rPr>
        <w:t xml:space="preserve">6. Davanje prethodne suglasnosti na prijedlog  ravnateljice o nadopuni norme nastavnicima </w:t>
      </w:r>
    </w:p>
    <w:p w:rsidR="00087945" w:rsidRPr="00473FFB" w:rsidRDefault="00087945" w:rsidP="00473FF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73FFB">
        <w:rPr>
          <w:rFonts w:ascii="Times New Roman" w:hAnsi="Times New Roman" w:cs="Times New Roman"/>
          <w:sz w:val="24"/>
          <w:szCs w:val="24"/>
        </w:rPr>
        <w:t xml:space="preserve">    koji u školi rade na neodređeno vrijeme s nepunim radnim vremenom  </w:t>
      </w:r>
    </w:p>
    <w:p w:rsidR="00087945" w:rsidRPr="00473FFB" w:rsidRDefault="00087945" w:rsidP="00473FF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73FFB">
        <w:rPr>
          <w:rFonts w:ascii="Times New Roman" w:hAnsi="Times New Roman" w:cs="Times New Roman"/>
          <w:sz w:val="24"/>
          <w:szCs w:val="24"/>
        </w:rPr>
        <w:t>7. Donošenje odluke o davanju na korištenje dvorane za tjelesni odgoj, prostora čajne</w:t>
      </w:r>
    </w:p>
    <w:p w:rsidR="00087945" w:rsidRPr="00473FFB" w:rsidRDefault="00087945" w:rsidP="00473FF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73FFB">
        <w:rPr>
          <w:rFonts w:ascii="Times New Roman" w:hAnsi="Times New Roman" w:cs="Times New Roman"/>
          <w:sz w:val="24"/>
          <w:szCs w:val="24"/>
        </w:rPr>
        <w:t xml:space="preserve">    kuhinje, dijela aule gdje je postavljen aparat za napitke i prostora učionica </w:t>
      </w:r>
    </w:p>
    <w:p w:rsidR="00087945" w:rsidRPr="00473FFB" w:rsidRDefault="00087945" w:rsidP="00473FF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73FFB">
        <w:rPr>
          <w:rFonts w:ascii="Times New Roman" w:hAnsi="Times New Roman" w:cs="Times New Roman"/>
          <w:sz w:val="24"/>
          <w:szCs w:val="24"/>
        </w:rPr>
        <w:t>8. Razmatranje prijedloga i donošenje odluke o prikupljanju donacije od učenika u iznosu od</w:t>
      </w:r>
    </w:p>
    <w:p w:rsidR="00087945" w:rsidRPr="00473FFB" w:rsidRDefault="00087945" w:rsidP="00473FF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73FFB">
        <w:rPr>
          <w:rFonts w:ascii="Times New Roman" w:hAnsi="Times New Roman" w:cs="Times New Roman"/>
          <w:sz w:val="24"/>
          <w:szCs w:val="24"/>
        </w:rPr>
        <w:t xml:space="preserve">    100,00 kuna za sljedeće troškove: osiguranje učenika (premija 20,00 kn po učeniku), dosje</w:t>
      </w:r>
    </w:p>
    <w:p w:rsidR="00087945" w:rsidRPr="00473FFB" w:rsidRDefault="00087945" w:rsidP="00473FF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73FFB">
        <w:rPr>
          <w:rFonts w:ascii="Times New Roman" w:hAnsi="Times New Roman" w:cs="Times New Roman"/>
          <w:sz w:val="24"/>
          <w:szCs w:val="24"/>
        </w:rPr>
        <w:t xml:space="preserve">    učenika za učeničke dokumente i svjedodžbe, raspored sati s kalendarom rada, zadaćnice za</w:t>
      </w:r>
    </w:p>
    <w:p w:rsidR="00087945" w:rsidRPr="00473FFB" w:rsidRDefault="00087945" w:rsidP="00473FF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73FFB">
        <w:rPr>
          <w:rFonts w:ascii="Times New Roman" w:hAnsi="Times New Roman" w:cs="Times New Roman"/>
          <w:sz w:val="24"/>
          <w:szCs w:val="24"/>
        </w:rPr>
        <w:t xml:space="preserve">    eseje iz Hrvatskoga jezika, fotokopiranje smjernica za pisanje eseja iz Hrvatskoga jezika, </w:t>
      </w:r>
    </w:p>
    <w:p w:rsidR="00087945" w:rsidRPr="00473FFB" w:rsidRDefault="00087945" w:rsidP="00473FF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73FFB">
        <w:rPr>
          <w:rFonts w:ascii="Times New Roman" w:hAnsi="Times New Roman" w:cs="Times New Roman"/>
          <w:sz w:val="24"/>
          <w:szCs w:val="24"/>
        </w:rPr>
        <w:t xml:space="preserve">    fotokopiranje pisanih ispita objektivnog tipa (papir, toner, održavanje aparata), papiri - </w:t>
      </w:r>
    </w:p>
    <w:p w:rsidR="00087945" w:rsidRPr="00473FFB" w:rsidRDefault="00087945" w:rsidP="00473FF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73FFB">
        <w:rPr>
          <w:rFonts w:ascii="Times New Roman" w:hAnsi="Times New Roman" w:cs="Times New Roman"/>
          <w:sz w:val="24"/>
          <w:szCs w:val="24"/>
        </w:rPr>
        <w:t xml:space="preserve">    obrasci za pisanje pisanih provjera, razne tiskovine, zajednička  fotografija razrednog</w:t>
      </w:r>
    </w:p>
    <w:p w:rsidR="00087945" w:rsidRPr="00473FFB" w:rsidRDefault="00087945" w:rsidP="00473FF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73FFB">
        <w:rPr>
          <w:rFonts w:ascii="Times New Roman" w:hAnsi="Times New Roman" w:cs="Times New Roman"/>
          <w:sz w:val="24"/>
          <w:szCs w:val="24"/>
        </w:rPr>
        <w:t xml:space="preserve">    odjela za svakog učenika  </w:t>
      </w:r>
    </w:p>
    <w:p w:rsidR="00087945" w:rsidRDefault="00087945" w:rsidP="00473FF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73FFB">
        <w:rPr>
          <w:rFonts w:ascii="Times New Roman" w:hAnsi="Times New Roman" w:cs="Times New Roman"/>
          <w:sz w:val="24"/>
          <w:szCs w:val="24"/>
        </w:rPr>
        <w:t>9. Razno</w:t>
      </w:r>
    </w:p>
    <w:p w:rsidR="00FE2852" w:rsidRPr="00473FFB" w:rsidRDefault="00FE2852" w:rsidP="00473FF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D51C3" w:rsidRPr="00473FFB" w:rsidRDefault="007D51C3" w:rsidP="00473FF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73FFB">
        <w:rPr>
          <w:rFonts w:ascii="Times New Roman" w:hAnsi="Times New Roman" w:cs="Times New Roman"/>
          <w:sz w:val="24"/>
          <w:szCs w:val="24"/>
        </w:rPr>
        <w:t>Dnevni red jednoglasno je usvojen.</w:t>
      </w:r>
    </w:p>
    <w:p w:rsidR="002C53EA" w:rsidRPr="00473FFB" w:rsidRDefault="002C53EA" w:rsidP="00473FF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D51C3" w:rsidRPr="00473FFB" w:rsidRDefault="007D51C3" w:rsidP="00473FF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73FFB">
        <w:rPr>
          <w:rFonts w:ascii="Times New Roman" w:hAnsi="Times New Roman" w:cs="Times New Roman"/>
          <w:sz w:val="24"/>
          <w:szCs w:val="24"/>
        </w:rPr>
        <w:t>Ad.</w:t>
      </w:r>
      <w:r w:rsidR="00340C82">
        <w:rPr>
          <w:rFonts w:ascii="Times New Roman" w:hAnsi="Times New Roman" w:cs="Times New Roman"/>
          <w:sz w:val="24"/>
          <w:szCs w:val="24"/>
        </w:rPr>
        <w:t xml:space="preserve"> </w:t>
      </w:r>
      <w:r w:rsidRPr="00473FFB">
        <w:rPr>
          <w:rFonts w:ascii="Times New Roman" w:hAnsi="Times New Roman" w:cs="Times New Roman"/>
          <w:sz w:val="24"/>
          <w:szCs w:val="24"/>
        </w:rPr>
        <w:t xml:space="preserve">1.  </w:t>
      </w:r>
    </w:p>
    <w:p w:rsidR="007D51C3" w:rsidRDefault="001F640E" w:rsidP="00473F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73FFB">
        <w:rPr>
          <w:rFonts w:ascii="Times New Roman" w:hAnsi="Times New Roman" w:cs="Times New Roman"/>
          <w:sz w:val="24"/>
          <w:szCs w:val="24"/>
        </w:rPr>
        <w:t>Zapisnik 11</w:t>
      </w:r>
      <w:r w:rsidR="007D51C3" w:rsidRPr="00473FFB">
        <w:rPr>
          <w:rFonts w:ascii="Times New Roman" w:hAnsi="Times New Roman" w:cs="Times New Roman"/>
          <w:sz w:val="24"/>
          <w:szCs w:val="24"/>
        </w:rPr>
        <w:t>. sjednice Školskog odbora usvojen je jednoglasno.</w:t>
      </w:r>
    </w:p>
    <w:p w:rsidR="00473FFB" w:rsidRPr="00473FFB" w:rsidRDefault="00473FFB" w:rsidP="00473F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91E7D" w:rsidRPr="00473FFB" w:rsidRDefault="00591E7D" w:rsidP="00473FF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73FFB">
        <w:rPr>
          <w:rFonts w:ascii="Times New Roman" w:hAnsi="Times New Roman" w:cs="Times New Roman"/>
          <w:sz w:val="24"/>
          <w:szCs w:val="24"/>
        </w:rPr>
        <w:t>Ad.</w:t>
      </w:r>
      <w:r w:rsidR="00340C82">
        <w:rPr>
          <w:rFonts w:ascii="Times New Roman" w:hAnsi="Times New Roman" w:cs="Times New Roman"/>
          <w:sz w:val="24"/>
          <w:szCs w:val="24"/>
        </w:rPr>
        <w:t xml:space="preserve"> </w:t>
      </w:r>
      <w:r w:rsidRPr="00473FFB"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1F640E" w:rsidRPr="00473FFB" w:rsidRDefault="001F640E" w:rsidP="00473FF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73FFB">
        <w:rPr>
          <w:rFonts w:ascii="Times New Roman" w:hAnsi="Times New Roman" w:cs="Times New Roman"/>
          <w:sz w:val="24"/>
          <w:szCs w:val="24"/>
        </w:rPr>
        <w:t>Mandat nije verificiran jer novoizabrani predstavnik roditelja nije bio prisutan.</w:t>
      </w:r>
    </w:p>
    <w:p w:rsidR="001F640E" w:rsidRDefault="001F640E" w:rsidP="00473FF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E2852" w:rsidRDefault="00FE2852" w:rsidP="00473FF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E2852" w:rsidRDefault="00FE2852" w:rsidP="00473FF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E2852" w:rsidRPr="00473FFB" w:rsidRDefault="00FE2852" w:rsidP="00473FF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41750" w:rsidRPr="00473FFB" w:rsidRDefault="00341750" w:rsidP="00473FF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73FFB">
        <w:rPr>
          <w:rFonts w:ascii="Times New Roman" w:hAnsi="Times New Roman" w:cs="Times New Roman"/>
          <w:sz w:val="24"/>
          <w:szCs w:val="24"/>
        </w:rPr>
        <w:lastRenderedPageBreak/>
        <w:t>Ad.</w:t>
      </w:r>
      <w:r w:rsidR="00340C82">
        <w:rPr>
          <w:rFonts w:ascii="Times New Roman" w:hAnsi="Times New Roman" w:cs="Times New Roman"/>
          <w:sz w:val="24"/>
          <w:szCs w:val="24"/>
        </w:rPr>
        <w:t xml:space="preserve"> </w:t>
      </w:r>
      <w:r w:rsidRPr="00473FFB">
        <w:rPr>
          <w:rFonts w:ascii="Times New Roman" w:hAnsi="Times New Roman" w:cs="Times New Roman"/>
          <w:sz w:val="24"/>
          <w:szCs w:val="24"/>
        </w:rPr>
        <w:t>3.</w:t>
      </w:r>
    </w:p>
    <w:p w:rsidR="009C4A66" w:rsidRDefault="001F640E" w:rsidP="00473F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73FFB">
        <w:rPr>
          <w:rFonts w:ascii="Times New Roman" w:hAnsi="Times New Roman" w:cs="Times New Roman"/>
          <w:sz w:val="24"/>
          <w:szCs w:val="24"/>
        </w:rPr>
        <w:t>Ravnateljica je podnijela izvješće o realizaciji Godišnjeg plana i programa</w:t>
      </w:r>
      <w:r w:rsidR="009C4A66">
        <w:rPr>
          <w:rFonts w:ascii="Times New Roman" w:hAnsi="Times New Roman" w:cs="Times New Roman"/>
          <w:sz w:val="24"/>
          <w:szCs w:val="24"/>
        </w:rPr>
        <w:t xml:space="preserve"> rada</w:t>
      </w:r>
      <w:r w:rsidRPr="00473FFB">
        <w:rPr>
          <w:rFonts w:ascii="Times New Roman" w:hAnsi="Times New Roman" w:cs="Times New Roman"/>
          <w:sz w:val="24"/>
          <w:szCs w:val="24"/>
        </w:rPr>
        <w:t xml:space="preserve"> škole. Pedagoginja je podnijela izvješće o realizaciji Školskog kurikuluma za prethodnu godinu. </w:t>
      </w:r>
    </w:p>
    <w:p w:rsidR="00E938D8" w:rsidRDefault="001F640E" w:rsidP="00473F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73FFB">
        <w:rPr>
          <w:rFonts w:ascii="Times New Roman" w:hAnsi="Times New Roman" w:cs="Times New Roman"/>
          <w:sz w:val="24"/>
          <w:szCs w:val="24"/>
        </w:rPr>
        <w:t xml:space="preserve">Gđu Holub je zanimalo koliko stranica ima izvješće te je komentirala da je bitno staviti učenika u središte nastavničkog rada te da ova dva dokumenta ne smiju biti puki administrativni akti. </w:t>
      </w:r>
    </w:p>
    <w:p w:rsidR="001F640E" w:rsidRDefault="00473FFB" w:rsidP="00473F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kraćih obrazloženja jednoglasno su donesene</w:t>
      </w:r>
      <w:r w:rsidR="00E938D8">
        <w:rPr>
          <w:rFonts w:ascii="Times New Roman" w:hAnsi="Times New Roman" w:cs="Times New Roman"/>
          <w:sz w:val="24"/>
          <w:szCs w:val="24"/>
        </w:rPr>
        <w:t xml:space="preserve"> odluke o</w:t>
      </w:r>
    </w:p>
    <w:p w:rsidR="009C4A66" w:rsidRDefault="009C4A66" w:rsidP="00473F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938D8" w:rsidRDefault="00E938D8" w:rsidP="00E938D8">
      <w:pPr>
        <w:pStyle w:val="Odlomakpopisa"/>
        <w:numPr>
          <w:ilvl w:val="0"/>
          <w:numId w:val="2"/>
        </w:numPr>
        <w:tabs>
          <w:tab w:val="left" w:pos="2808"/>
        </w:tabs>
        <w:jc w:val="both"/>
      </w:pPr>
      <w:r w:rsidRPr="00E938D8">
        <w:t>Usvajanju</w:t>
      </w:r>
      <w:r>
        <w:t xml:space="preserve"> Izvješća</w:t>
      </w:r>
      <w:r w:rsidRPr="00E938D8">
        <w:t xml:space="preserve"> o realizaciji Godišnjeg plana i programa rada Gimnazije „Matija </w:t>
      </w:r>
    </w:p>
    <w:p w:rsidR="00E938D8" w:rsidRDefault="00E938D8" w:rsidP="00E938D8">
      <w:pPr>
        <w:pStyle w:val="Odlomakpopisa"/>
        <w:tabs>
          <w:tab w:val="left" w:pos="2808"/>
        </w:tabs>
        <w:jc w:val="both"/>
      </w:pPr>
      <w:r w:rsidRPr="00E938D8">
        <w:t>Mesić“, Slavonski Brod za školsku godinu 2021./2022.</w:t>
      </w:r>
    </w:p>
    <w:p w:rsidR="009C4A66" w:rsidRPr="00E938D8" w:rsidRDefault="009C4A66" w:rsidP="00E938D8">
      <w:pPr>
        <w:pStyle w:val="Odlomakpopisa"/>
        <w:tabs>
          <w:tab w:val="left" w:pos="2808"/>
        </w:tabs>
        <w:jc w:val="both"/>
      </w:pPr>
    </w:p>
    <w:p w:rsidR="00E938D8" w:rsidRPr="00E938D8" w:rsidRDefault="00E938D8" w:rsidP="00E938D8">
      <w:pPr>
        <w:pStyle w:val="Odlomakpopisa"/>
        <w:numPr>
          <w:ilvl w:val="0"/>
          <w:numId w:val="2"/>
        </w:numPr>
        <w:tabs>
          <w:tab w:val="left" w:pos="2808"/>
        </w:tabs>
        <w:jc w:val="both"/>
      </w:pPr>
      <w:r w:rsidRPr="00E938D8">
        <w:t>Usvaja</w:t>
      </w:r>
      <w:r>
        <w:t>nju Izvješća</w:t>
      </w:r>
      <w:r w:rsidRPr="00E938D8">
        <w:t xml:space="preserve"> o realiz</w:t>
      </w:r>
      <w:r>
        <w:t>aciji Školskog kurikuluma</w:t>
      </w:r>
      <w:r w:rsidRPr="00E938D8">
        <w:t xml:space="preserve"> Gimnazije „Matija Mesić“, Slavonski Brod za školsku godinu 2021./2022.</w:t>
      </w:r>
    </w:p>
    <w:p w:rsidR="00473FFB" w:rsidRPr="00473FFB" w:rsidRDefault="00473FFB" w:rsidP="00473F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F640E" w:rsidRPr="00473FFB" w:rsidRDefault="001F640E" w:rsidP="00473FF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73FFB">
        <w:rPr>
          <w:rFonts w:ascii="Times New Roman" w:hAnsi="Times New Roman" w:cs="Times New Roman"/>
          <w:sz w:val="24"/>
          <w:szCs w:val="24"/>
        </w:rPr>
        <w:t>Ad. 4.</w:t>
      </w:r>
    </w:p>
    <w:p w:rsidR="00E938D8" w:rsidRDefault="00F421BB" w:rsidP="00473F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73FFB">
        <w:rPr>
          <w:rFonts w:ascii="Times New Roman" w:hAnsi="Times New Roman" w:cs="Times New Roman"/>
          <w:sz w:val="24"/>
          <w:szCs w:val="24"/>
        </w:rPr>
        <w:t xml:space="preserve">Pedagoginja je upoznala Školski odbor sa Školskim kurikulumom za školsku godinu 2022./2023. U usporedbi s prošlogodišnjim dokumentom, ove godine planiran je veći broj fakultativnih programa. Posebno je naglasila uvođenje novog preventivnog programa pod nazivom „Zajedno kroz promjene i izazove“. </w:t>
      </w:r>
    </w:p>
    <w:p w:rsidR="00E938D8" w:rsidRPr="00E938D8" w:rsidRDefault="00E938D8" w:rsidP="00E938D8">
      <w:pPr>
        <w:jc w:val="both"/>
      </w:pPr>
      <w:r w:rsidRPr="00E938D8">
        <w:t xml:space="preserve">Na predloženi Školski kurikulum nije bilo primjedbi i jednoglasno je donesena sljedeća </w:t>
      </w:r>
    </w:p>
    <w:p w:rsidR="00E938D8" w:rsidRPr="00E938D8" w:rsidRDefault="00E938D8" w:rsidP="00E938D8">
      <w:pPr>
        <w:jc w:val="both"/>
      </w:pPr>
    </w:p>
    <w:p w:rsidR="00E938D8" w:rsidRPr="00E938D8" w:rsidRDefault="00E938D8" w:rsidP="00E938D8">
      <w:pPr>
        <w:jc w:val="center"/>
      </w:pPr>
      <w:r w:rsidRPr="00E938D8">
        <w:t>ODLUKA</w:t>
      </w:r>
    </w:p>
    <w:p w:rsidR="00E938D8" w:rsidRDefault="00E938D8" w:rsidP="00E938D8">
      <w:pPr>
        <w:pStyle w:val="Odlomakpopisa"/>
        <w:numPr>
          <w:ilvl w:val="0"/>
          <w:numId w:val="3"/>
        </w:numPr>
        <w:jc w:val="both"/>
      </w:pPr>
      <w:r w:rsidRPr="00E938D8">
        <w:t>Donosi se Školski kurikulum Gimnazije „Matija Mesić“, Slavo</w:t>
      </w:r>
      <w:r>
        <w:t>nski Brod za školsku godinu 2022./2023.</w:t>
      </w:r>
    </w:p>
    <w:p w:rsidR="00E938D8" w:rsidRPr="00596F33" w:rsidRDefault="00E938D8" w:rsidP="00E938D8">
      <w:pPr>
        <w:pStyle w:val="Odlomakpopisa"/>
        <w:numPr>
          <w:ilvl w:val="0"/>
          <w:numId w:val="3"/>
        </w:numPr>
        <w:tabs>
          <w:tab w:val="left" w:pos="2808"/>
        </w:tabs>
      </w:pPr>
      <w:r w:rsidRPr="00596F33">
        <w:t>Odluka stupa na snagu danom donošenja.</w:t>
      </w:r>
    </w:p>
    <w:p w:rsidR="00E938D8" w:rsidRPr="00473FFB" w:rsidRDefault="00E938D8" w:rsidP="00E938D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421BB" w:rsidRPr="00473FFB" w:rsidRDefault="00F421BB" w:rsidP="00473FF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73FFB">
        <w:rPr>
          <w:rFonts w:ascii="Times New Roman" w:hAnsi="Times New Roman" w:cs="Times New Roman"/>
          <w:sz w:val="24"/>
          <w:szCs w:val="24"/>
        </w:rPr>
        <w:t>Ad.</w:t>
      </w:r>
      <w:r w:rsidR="00340C82">
        <w:rPr>
          <w:rFonts w:ascii="Times New Roman" w:hAnsi="Times New Roman" w:cs="Times New Roman"/>
          <w:sz w:val="24"/>
          <w:szCs w:val="24"/>
        </w:rPr>
        <w:t xml:space="preserve"> </w:t>
      </w:r>
      <w:r w:rsidRPr="00473FFB">
        <w:rPr>
          <w:rFonts w:ascii="Times New Roman" w:hAnsi="Times New Roman" w:cs="Times New Roman"/>
          <w:sz w:val="24"/>
          <w:szCs w:val="24"/>
        </w:rPr>
        <w:t>5.</w:t>
      </w:r>
    </w:p>
    <w:p w:rsidR="00596F33" w:rsidRDefault="00F421BB" w:rsidP="00473F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73FFB">
        <w:rPr>
          <w:rFonts w:ascii="Times New Roman" w:hAnsi="Times New Roman" w:cs="Times New Roman"/>
          <w:sz w:val="24"/>
          <w:szCs w:val="24"/>
        </w:rPr>
        <w:t>Ravnateljica je upoznala članove Školskog odbora s prijedlogom Godišnjeg plana i programa rada škole u školskoj godini 2022./2023. Naglasila je da je nastava stručno zastupljena</w:t>
      </w:r>
      <w:r w:rsidR="00784814" w:rsidRPr="00473FFB">
        <w:rPr>
          <w:rFonts w:ascii="Times New Roman" w:hAnsi="Times New Roman" w:cs="Times New Roman"/>
          <w:sz w:val="24"/>
          <w:szCs w:val="24"/>
        </w:rPr>
        <w:t xml:space="preserve">, da broj učenika prvih razreda nadmašuje broj maturanata koji su prošle godine maturirali te je navela planirane nenastavne dane, kada će se održati različiti sadržaji. </w:t>
      </w:r>
    </w:p>
    <w:p w:rsidR="00596F33" w:rsidRPr="00E938D8" w:rsidRDefault="00596F33" w:rsidP="00596F33">
      <w:pPr>
        <w:jc w:val="both"/>
      </w:pPr>
      <w:r w:rsidRPr="00E938D8">
        <w:t xml:space="preserve">Na predloženi Školski kurikulum nije bilo primjedbi i jednoglasno je donesena sljedeća </w:t>
      </w:r>
    </w:p>
    <w:p w:rsidR="00596F33" w:rsidRPr="00E938D8" w:rsidRDefault="00596F33" w:rsidP="00596F33">
      <w:pPr>
        <w:jc w:val="both"/>
      </w:pPr>
    </w:p>
    <w:p w:rsidR="00596F33" w:rsidRDefault="00596F33" w:rsidP="00596F33">
      <w:pPr>
        <w:jc w:val="center"/>
      </w:pPr>
      <w:r w:rsidRPr="00E938D8">
        <w:t>ODLUKA</w:t>
      </w:r>
    </w:p>
    <w:p w:rsidR="00596F33" w:rsidRPr="00596F33" w:rsidRDefault="00596F33" w:rsidP="00596F33">
      <w:pPr>
        <w:pStyle w:val="Odlomakpopisa"/>
        <w:numPr>
          <w:ilvl w:val="0"/>
          <w:numId w:val="4"/>
        </w:numPr>
        <w:tabs>
          <w:tab w:val="left" w:pos="360"/>
          <w:tab w:val="left" w:pos="2808"/>
        </w:tabs>
        <w:jc w:val="both"/>
      </w:pPr>
      <w:r w:rsidRPr="00596F33">
        <w:t xml:space="preserve">Donosi  se Godišnji plan i program rada Gimnazije „Matija Mesić“, Slavonski  </w:t>
      </w:r>
    </w:p>
    <w:p w:rsidR="00596F33" w:rsidRPr="00596F33" w:rsidRDefault="00596F33" w:rsidP="00596F33">
      <w:r w:rsidRPr="00596F33">
        <w:t xml:space="preserve">     </w:t>
      </w:r>
      <w:r>
        <w:t xml:space="preserve">       </w:t>
      </w:r>
      <w:r w:rsidRPr="00596F33">
        <w:t xml:space="preserve">Brod za školsku godinu 2022./2023. </w:t>
      </w:r>
    </w:p>
    <w:p w:rsidR="00596F33" w:rsidRPr="00596F33" w:rsidRDefault="00596F33" w:rsidP="00596F33">
      <w:pPr>
        <w:pStyle w:val="Odlomakpopisa"/>
        <w:numPr>
          <w:ilvl w:val="0"/>
          <w:numId w:val="4"/>
        </w:numPr>
        <w:tabs>
          <w:tab w:val="left" w:pos="2808"/>
        </w:tabs>
      </w:pPr>
      <w:r w:rsidRPr="00596F33">
        <w:t>Odluka stupa na snagu danom donošenja.</w:t>
      </w:r>
    </w:p>
    <w:p w:rsidR="00596F33" w:rsidRDefault="00596F33" w:rsidP="00473FF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462AB" w:rsidRPr="00473FFB" w:rsidRDefault="00F462AB" w:rsidP="00473FF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73FFB">
        <w:rPr>
          <w:rFonts w:ascii="Times New Roman" w:hAnsi="Times New Roman" w:cs="Times New Roman"/>
          <w:sz w:val="24"/>
          <w:szCs w:val="24"/>
        </w:rPr>
        <w:t>Ad.</w:t>
      </w:r>
      <w:r w:rsidR="00340C82">
        <w:rPr>
          <w:rFonts w:ascii="Times New Roman" w:hAnsi="Times New Roman" w:cs="Times New Roman"/>
          <w:sz w:val="24"/>
          <w:szCs w:val="24"/>
        </w:rPr>
        <w:t xml:space="preserve"> </w:t>
      </w:r>
      <w:r w:rsidRPr="00473FFB">
        <w:rPr>
          <w:rFonts w:ascii="Times New Roman" w:hAnsi="Times New Roman" w:cs="Times New Roman"/>
          <w:sz w:val="24"/>
          <w:szCs w:val="24"/>
        </w:rPr>
        <w:t>6.</w:t>
      </w:r>
    </w:p>
    <w:p w:rsidR="009C4A66" w:rsidRPr="00001059" w:rsidRDefault="00F462AB" w:rsidP="009C4A66">
      <w:pPr>
        <w:jc w:val="both"/>
        <w:rPr>
          <w:bCs/>
        </w:rPr>
      </w:pPr>
      <w:r w:rsidRPr="00473FFB">
        <w:t>Pra</w:t>
      </w:r>
      <w:r w:rsidR="009C4A66">
        <w:t>vnica je obrazložila da je</w:t>
      </w:r>
      <w:r w:rsidRPr="00473FFB">
        <w:t xml:space="preserve"> </w:t>
      </w:r>
      <w:r w:rsidR="009C4A66">
        <w:t>člankom</w:t>
      </w:r>
      <w:r w:rsidR="00596F33">
        <w:t xml:space="preserve"> 107.</w:t>
      </w:r>
      <w:r w:rsidR="00596F33" w:rsidRPr="00473FFB">
        <w:t xml:space="preserve"> </w:t>
      </w:r>
      <w:r w:rsidR="009C4A66">
        <w:t>Zakona</w:t>
      </w:r>
      <w:r w:rsidRPr="00473FFB">
        <w:t xml:space="preserve"> o odgoju i obrazovanju</w:t>
      </w:r>
      <w:r w:rsidR="00596F33">
        <w:t xml:space="preserve"> u osnovnoj i srednjoj školi</w:t>
      </w:r>
      <w:r w:rsidR="009C4A66">
        <w:t xml:space="preserve"> propisano </w:t>
      </w:r>
      <w:r w:rsidR="009C4A66" w:rsidRPr="00AA4BB8">
        <w:t>da se s radnikom koji u školskoj ustanovi ima zasnovan radni odnos na neodređeno nepuno radno vrijeme radni odnos do punog radnog vremena</w:t>
      </w:r>
      <w:r w:rsidR="009C4A66">
        <w:t xml:space="preserve"> </w:t>
      </w:r>
      <w:r w:rsidR="009C4A66" w:rsidRPr="00AA4BB8">
        <w:t>može zasnovati ugovorom o radu i bez natječaja.</w:t>
      </w:r>
    </w:p>
    <w:p w:rsidR="00F462AB" w:rsidRDefault="009C4A66" w:rsidP="00473F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tome r</w:t>
      </w:r>
      <w:r w:rsidR="00F462AB" w:rsidRPr="00473FFB">
        <w:rPr>
          <w:rFonts w:ascii="Times New Roman" w:hAnsi="Times New Roman" w:cs="Times New Roman"/>
          <w:sz w:val="24"/>
          <w:szCs w:val="24"/>
        </w:rPr>
        <w:t xml:space="preserve">avnateljica je navela da je </w:t>
      </w:r>
      <w:r w:rsidR="00FE2852" w:rsidRPr="00473FFB">
        <w:rPr>
          <w:rFonts w:ascii="Times New Roman" w:hAnsi="Times New Roman" w:cs="Times New Roman"/>
          <w:sz w:val="24"/>
          <w:szCs w:val="24"/>
        </w:rPr>
        <w:t>nadopunjena norma d</w:t>
      </w:r>
      <w:r w:rsidR="00FE2852">
        <w:rPr>
          <w:rFonts w:ascii="Times New Roman" w:hAnsi="Times New Roman" w:cs="Times New Roman"/>
          <w:sz w:val="24"/>
          <w:szCs w:val="24"/>
        </w:rPr>
        <w:t xml:space="preserve">o punog radnog vremena </w:t>
      </w:r>
      <w:r>
        <w:rPr>
          <w:rFonts w:ascii="Times New Roman" w:hAnsi="Times New Roman" w:cs="Times New Roman"/>
          <w:sz w:val="24"/>
          <w:szCs w:val="24"/>
        </w:rPr>
        <w:t xml:space="preserve">sljedećim </w:t>
      </w:r>
      <w:r w:rsidR="00F462AB" w:rsidRPr="00473FFB">
        <w:rPr>
          <w:rFonts w:ascii="Times New Roman" w:hAnsi="Times New Roman" w:cs="Times New Roman"/>
          <w:sz w:val="24"/>
          <w:szCs w:val="24"/>
        </w:rPr>
        <w:t>kolegicama i kolegama: Marin Bitunjac, Kristina Gelo, Tomislav Đurić, Janja Zubović, Stjepana Markić, Ivana Terzić, Jelena Rukavina, Tajan</w:t>
      </w:r>
      <w:r w:rsidR="00340C82">
        <w:rPr>
          <w:rFonts w:ascii="Times New Roman" w:hAnsi="Times New Roman" w:cs="Times New Roman"/>
          <w:sz w:val="24"/>
          <w:szCs w:val="24"/>
        </w:rPr>
        <w:t>a</w:t>
      </w:r>
      <w:r w:rsidR="00F462AB" w:rsidRPr="00473FFB">
        <w:rPr>
          <w:rFonts w:ascii="Times New Roman" w:hAnsi="Times New Roman" w:cs="Times New Roman"/>
          <w:sz w:val="24"/>
          <w:szCs w:val="24"/>
        </w:rPr>
        <w:t xml:space="preserve"> Suchy te Tomislav Marinović (koji je upućen iz Županije).  </w:t>
      </w:r>
    </w:p>
    <w:p w:rsidR="00596F33" w:rsidRPr="00AA4BB8" w:rsidRDefault="00FE2852" w:rsidP="00596F33">
      <w:pPr>
        <w:pStyle w:val="StandardWeb"/>
        <w:spacing w:before="0" w:beforeAutospacing="0" w:after="0" w:afterAutospacing="0"/>
        <w:jc w:val="both"/>
      </w:pPr>
      <w:r>
        <w:t>Članovi Školskog odbora jednoglasno su se složili s navedenim.</w:t>
      </w:r>
    </w:p>
    <w:p w:rsidR="00596F33" w:rsidRPr="00473FFB" w:rsidRDefault="00596F33" w:rsidP="00473F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E2852" w:rsidRDefault="00FE2852" w:rsidP="00473FF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E2852" w:rsidRDefault="00FE2852" w:rsidP="00473FF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462AB" w:rsidRPr="00473FFB" w:rsidRDefault="00F462AB" w:rsidP="00473FF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73FFB">
        <w:rPr>
          <w:rFonts w:ascii="Times New Roman" w:hAnsi="Times New Roman" w:cs="Times New Roman"/>
          <w:sz w:val="24"/>
          <w:szCs w:val="24"/>
        </w:rPr>
        <w:lastRenderedPageBreak/>
        <w:t>Ad.</w:t>
      </w:r>
      <w:r w:rsidR="00340C82">
        <w:rPr>
          <w:rFonts w:ascii="Times New Roman" w:hAnsi="Times New Roman" w:cs="Times New Roman"/>
          <w:sz w:val="24"/>
          <w:szCs w:val="24"/>
        </w:rPr>
        <w:t xml:space="preserve"> </w:t>
      </w:r>
      <w:r w:rsidRPr="00473FFB">
        <w:rPr>
          <w:rFonts w:ascii="Times New Roman" w:hAnsi="Times New Roman" w:cs="Times New Roman"/>
          <w:sz w:val="24"/>
          <w:szCs w:val="24"/>
        </w:rPr>
        <w:t>7.</w:t>
      </w:r>
    </w:p>
    <w:p w:rsidR="00FE2852" w:rsidRDefault="00596F33" w:rsidP="00596F33">
      <w:pPr>
        <w:jc w:val="both"/>
      </w:pPr>
      <w:r w:rsidRPr="00596F33">
        <w:t>Kao i prethodnih godina, početkom ove školske go</w:t>
      </w:r>
      <w:r w:rsidR="00FE2852">
        <w:t>dine potrebno je donijeti odluku</w:t>
      </w:r>
      <w:r w:rsidRPr="00596F33">
        <w:t xml:space="preserve"> o davanju na korištenje školskog prostora, a sukladno Odluci Županijske skupštine Brodsko-posavske županije o uvjetima i kriterijima za davanje i uzimanje na korištenje prostora i opreme u </w:t>
      </w:r>
      <w:r w:rsidR="00FE2852">
        <w:t>školskim i drugim objektima</w:t>
      </w:r>
      <w:r w:rsidRPr="00596F33">
        <w:t>. Škola će od osnivača zatraži suglasnost na odluku o korištenju školskog pr</w:t>
      </w:r>
      <w:r w:rsidR="00FE2852">
        <w:t xml:space="preserve">ostora. </w:t>
      </w:r>
    </w:p>
    <w:p w:rsidR="00596F33" w:rsidRPr="00596F33" w:rsidRDefault="00596F33" w:rsidP="00596F33">
      <w:pPr>
        <w:jc w:val="both"/>
      </w:pPr>
      <w:r w:rsidRPr="00596F33">
        <w:t xml:space="preserve">Nakon obrazloženja jednoglasno je donesena </w:t>
      </w:r>
    </w:p>
    <w:p w:rsidR="00596F33" w:rsidRPr="00596F33" w:rsidRDefault="00340C82" w:rsidP="00596F33">
      <w:pPr>
        <w:jc w:val="center"/>
        <w:rPr>
          <w:sz w:val="28"/>
          <w:szCs w:val="28"/>
        </w:rPr>
      </w:pPr>
      <w:r>
        <w:rPr>
          <w:sz w:val="28"/>
          <w:szCs w:val="28"/>
        </w:rPr>
        <w:t>ODLUKA</w:t>
      </w:r>
    </w:p>
    <w:p w:rsidR="00596F33" w:rsidRPr="00596F33" w:rsidRDefault="00596F33" w:rsidP="00596F33">
      <w:pPr>
        <w:jc w:val="center"/>
      </w:pPr>
      <w:r w:rsidRPr="00596F33">
        <w:t>o davanju na korištenje dvorane za tjelesni odgoj, prostora čajne kuhinje,</w:t>
      </w:r>
    </w:p>
    <w:p w:rsidR="00596F33" w:rsidRPr="00596F33" w:rsidRDefault="00596F33" w:rsidP="00596F33">
      <w:pPr>
        <w:tabs>
          <w:tab w:val="left" w:pos="2808"/>
        </w:tabs>
        <w:jc w:val="center"/>
      </w:pPr>
      <w:r w:rsidRPr="00596F33">
        <w:t xml:space="preserve">dijela aule gdje je postavljen aparat za napitke i prostora učionica </w:t>
      </w:r>
    </w:p>
    <w:p w:rsidR="00596F33" w:rsidRPr="00596F33" w:rsidRDefault="00FE2852" w:rsidP="00596F33">
      <w:pPr>
        <w:tabs>
          <w:tab w:val="left" w:pos="2808"/>
        </w:tabs>
        <w:jc w:val="center"/>
      </w:pPr>
      <w:r>
        <w:t>u školskoj godini 2022./2023</w:t>
      </w:r>
      <w:r w:rsidR="00596F33" w:rsidRPr="00596F33">
        <w:t>.</w:t>
      </w:r>
    </w:p>
    <w:p w:rsidR="009C4A66" w:rsidRPr="006F1D2E" w:rsidRDefault="009C4A66" w:rsidP="009C4A66">
      <w:pPr>
        <w:tabs>
          <w:tab w:val="left" w:pos="2808"/>
        </w:tabs>
      </w:pPr>
    </w:p>
    <w:p w:rsidR="009C4A66" w:rsidRPr="006F1D2E" w:rsidRDefault="009C4A66" w:rsidP="009C4A66">
      <w:pPr>
        <w:tabs>
          <w:tab w:val="left" w:pos="2808"/>
        </w:tabs>
        <w:jc w:val="both"/>
      </w:pPr>
      <w:r w:rsidRPr="006F1D2E">
        <w:t>1.   Dvorana za tjelesni odgoj Gimnazije „Matija Mesić“ u škol</w:t>
      </w:r>
      <w:r>
        <w:t>skoj godini 2022./2023</w:t>
      </w:r>
      <w:r w:rsidRPr="006F1D2E">
        <w:t>. davat će se na korištenje zainteresiranim športskim klubovima i drugim zainteresiranim korisnicima samo u slobodno vrijeme, kada je više ne koriste učenici Gimnazije.</w:t>
      </w:r>
    </w:p>
    <w:p w:rsidR="009C4A66" w:rsidRPr="00FE2852" w:rsidRDefault="009C4A66" w:rsidP="009C4A66">
      <w:pPr>
        <w:tabs>
          <w:tab w:val="left" w:pos="2808"/>
        </w:tabs>
        <w:rPr>
          <w:sz w:val="16"/>
          <w:szCs w:val="16"/>
        </w:rPr>
      </w:pPr>
    </w:p>
    <w:p w:rsidR="009C4A66" w:rsidRPr="006F1D2E" w:rsidRDefault="009C4A66" w:rsidP="009C4A66">
      <w:pPr>
        <w:tabs>
          <w:tab w:val="left" w:pos="2808"/>
        </w:tabs>
        <w:jc w:val="both"/>
      </w:pPr>
      <w:r w:rsidRPr="006F1D2E">
        <w:t>1.1. Naknada za korištenje dvorane utvrđuje se u iznosu od:</w:t>
      </w:r>
    </w:p>
    <w:p w:rsidR="009C4A66" w:rsidRPr="006F1D2E" w:rsidRDefault="009C4A66" w:rsidP="009C4A66">
      <w:pPr>
        <w:tabs>
          <w:tab w:val="left" w:pos="2808"/>
        </w:tabs>
        <w:jc w:val="both"/>
      </w:pPr>
      <w:r w:rsidRPr="006F1D2E">
        <w:t>- 250,00 kuna po satu korištenja za termin u vremenu od 21 do 22 sata      i</w:t>
      </w:r>
    </w:p>
    <w:p w:rsidR="009C4A66" w:rsidRPr="006F1D2E" w:rsidRDefault="009C4A66" w:rsidP="009C4A66">
      <w:pPr>
        <w:tabs>
          <w:tab w:val="left" w:pos="2808"/>
        </w:tabs>
        <w:jc w:val="both"/>
      </w:pPr>
      <w:r w:rsidRPr="006F1D2E">
        <w:t>- 200,00 kuna po satu korištenja za te</w:t>
      </w:r>
      <w:r>
        <w:t xml:space="preserve">rmin u vremenu od 22 do 23 sata i vikendom. </w:t>
      </w:r>
    </w:p>
    <w:p w:rsidR="009C4A66" w:rsidRPr="00FE2852" w:rsidRDefault="009C4A66" w:rsidP="009C4A66">
      <w:pPr>
        <w:tabs>
          <w:tab w:val="left" w:pos="2808"/>
        </w:tabs>
        <w:jc w:val="both"/>
        <w:rPr>
          <w:sz w:val="16"/>
          <w:szCs w:val="16"/>
        </w:rPr>
      </w:pPr>
    </w:p>
    <w:p w:rsidR="009C4A66" w:rsidRPr="006F1D2E" w:rsidRDefault="009C4A66" w:rsidP="009C4A66">
      <w:pPr>
        <w:tabs>
          <w:tab w:val="left" w:pos="2808"/>
        </w:tabs>
        <w:jc w:val="both"/>
      </w:pPr>
      <w:r w:rsidRPr="006F1D2E">
        <w:t>1.2. Način i uvjeti davanja na korištenje dvorane za tjelesni odgoj regulirat će se posebnim ugovorima sklopljenim sa svim korisnicima.</w:t>
      </w:r>
    </w:p>
    <w:p w:rsidR="009C4A66" w:rsidRPr="00FE2852" w:rsidRDefault="009C4A66" w:rsidP="009C4A66">
      <w:pPr>
        <w:tabs>
          <w:tab w:val="left" w:pos="2808"/>
        </w:tabs>
        <w:jc w:val="both"/>
        <w:rPr>
          <w:sz w:val="16"/>
          <w:szCs w:val="16"/>
        </w:rPr>
      </w:pPr>
    </w:p>
    <w:p w:rsidR="009C4A66" w:rsidRPr="006F1D2E" w:rsidRDefault="009C4A66" w:rsidP="009C4A66">
      <w:pPr>
        <w:tabs>
          <w:tab w:val="left" w:pos="2808"/>
        </w:tabs>
        <w:jc w:val="both"/>
      </w:pPr>
      <w:r w:rsidRPr="006F1D2E">
        <w:t>2.   Gimnazija „Matij</w:t>
      </w:r>
      <w:r>
        <w:t>a Mesić“, u školskoj godini 2022./2023</w:t>
      </w:r>
      <w:r w:rsidRPr="006F1D2E">
        <w:t>., davat će na korištenje prostor čajne kuhinje koji se nalazi u auli Gimnazije.</w:t>
      </w:r>
    </w:p>
    <w:p w:rsidR="009C4A66" w:rsidRPr="00FE2852" w:rsidRDefault="009C4A66" w:rsidP="009C4A66">
      <w:pPr>
        <w:tabs>
          <w:tab w:val="left" w:pos="2808"/>
        </w:tabs>
        <w:jc w:val="both"/>
        <w:rPr>
          <w:sz w:val="16"/>
          <w:szCs w:val="16"/>
        </w:rPr>
      </w:pPr>
    </w:p>
    <w:p w:rsidR="009C4A66" w:rsidRPr="006F1D2E" w:rsidRDefault="009C4A66" w:rsidP="009C4A66">
      <w:pPr>
        <w:tabs>
          <w:tab w:val="left" w:pos="2808"/>
        </w:tabs>
        <w:jc w:val="both"/>
      </w:pPr>
      <w:r w:rsidRPr="006F1D2E">
        <w:t>2.1. U prostoru  čajne  kuhinje  pružat će se  usluge  prehrane   (prodaja gotovih proizvoda)  isključivo učenicima i zaposlenicima Gimnazije.</w:t>
      </w:r>
    </w:p>
    <w:p w:rsidR="009C4A66" w:rsidRPr="00FE2852" w:rsidRDefault="009C4A66" w:rsidP="009C4A66">
      <w:pPr>
        <w:tabs>
          <w:tab w:val="left" w:pos="2808"/>
        </w:tabs>
        <w:rPr>
          <w:sz w:val="16"/>
          <w:szCs w:val="16"/>
        </w:rPr>
      </w:pPr>
    </w:p>
    <w:p w:rsidR="009C4A66" w:rsidRPr="006F1D2E" w:rsidRDefault="009C4A66" w:rsidP="009C4A66">
      <w:pPr>
        <w:jc w:val="both"/>
      </w:pPr>
      <w:r w:rsidRPr="006F1D2E">
        <w:t>2.2. Naknada za korištenje prostora utv</w:t>
      </w:r>
      <w:r>
        <w:t>rđuje se u iznosu od 4.00</w:t>
      </w:r>
      <w:r w:rsidRPr="006F1D2E">
        <w:t>0,00 kuna, a način i uvjeti davanja na korištenje navedenog prostora regulirat će se posebnim ugovorom sklo</w:t>
      </w:r>
      <w:r>
        <w:t>pljenim s odabranim korisnikom.</w:t>
      </w:r>
    </w:p>
    <w:p w:rsidR="009C4A66" w:rsidRPr="00FE2852" w:rsidRDefault="009C4A66" w:rsidP="009C4A66">
      <w:pPr>
        <w:tabs>
          <w:tab w:val="left" w:pos="2808"/>
        </w:tabs>
        <w:rPr>
          <w:sz w:val="16"/>
          <w:szCs w:val="16"/>
        </w:rPr>
      </w:pPr>
    </w:p>
    <w:p w:rsidR="009C4A66" w:rsidRPr="006F1D2E" w:rsidRDefault="009C4A66" w:rsidP="009C4A66">
      <w:pPr>
        <w:tabs>
          <w:tab w:val="left" w:pos="2808"/>
        </w:tabs>
        <w:jc w:val="both"/>
      </w:pPr>
      <w:r w:rsidRPr="006F1D2E">
        <w:t>3.    Dio aule Gimnazije „Matija Mesić“ davat će se na korištenje, a za postavljanje aparata za napitke za učenike Gimnazije.</w:t>
      </w:r>
    </w:p>
    <w:p w:rsidR="009C4A66" w:rsidRPr="00FE2852" w:rsidRDefault="009C4A66" w:rsidP="009C4A66">
      <w:pPr>
        <w:tabs>
          <w:tab w:val="left" w:pos="2808"/>
        </w:tabs>
        <w:rPr>
          <w:sz w:val="16"/>
          <w:szCs w:val="16"/>
        </w:rPr>
      </w:pPr>
    </w:p>
    <w:p w:rsidR="009C4A66" w:rsidRPr="006F1D2E" w:rsidRDefault="009C4A66" w:rsidP="009C4A66">
      <w:pPr>
        <w:tabs>
          <w:tab w:val="left" w:pos="2808"/>
        </w:tabs>
        <w:jc w:val="both"/>
      </w:pPr>
      <w:r w:rsidRPr="006F1D2E">
        <w:t>3.1. Naknada za korištenje prostora utvrđuje se u iznosu od 1.200,00 kuna, a način i uvjeti davanja na korištenje dijela aule za postavljanje aparata za napitke regulirat će se posebnim ugovorom sklopljenim s odabranim korisnikom.</w:t>
      </w:r>
    </w:p>
    <w:p w:rsidR="009C4A66" w:rsidRPr="00FE2852" w:rsidRDefault="009C4A66" w:rsidP="009C4A66">
      <w:pPr>
        <w:tabs>
          <w:tab w:val="left" w:pos="2808"/>
        </w:tabs>
        <w:jc w:val="both"/>
        <w:rPr>
          <w:sz w:val="16"/>
          <w:szCs w:val="16"/>
        </w:rPr>
      </w:pPr>
    </w:p>
    <w:p w:rsidR="009C4A66" w:rsidRPr="006F1D2E" w:rsidRDefault="009C4A66" w:rsidP="009C4A66">
      <w:pPr>
        <w:tabs>
          <w:tab w:val="left" w:pos="2808"/>
        </w:tabs>
        <w:jc w:val="both"/>
      </w:pPr>
      <w:r w:rsidRPr="006F1D2E">
        <w:t>4.  Prostor učionica Gimnazije „Matija Mesić“ davat će se na korištenje zainteresiranim korisnicima samo u slobodno vrijeme, kada ga više ne koriste učenici Gimnazije.</w:t>
      </w:r>
    </w:p>
    <w:p w:rsidR="009C4A66" w:rsidRPr="006F1D2E" w:rsidRDefault="009C4A66" w:rsidP="009C4A66">
      <w:pPr>
        <w:tabs>
          <w:tab w:val="left" w:pos="2808"/>
        </w:tabs>
        <w:jc w:val="both"/>
      </w:pPr>
      <w:r w:rsidRPr="006F1D2E">
        <w:t xml:space="preserve">         </w:t>
      </w:r>
    </w:p>
    <w:p w:rsidR="009C4A66" w:rsidRPr="006F1D2E" w:rsidRDefault="009C4A66" w:rsidP="009C4A66">
      <w:pPr>
        <w:tabs>
          <w:tab w:val="left" w:pos="2808"/>
        </w:tabs>
        <w:jc w:val="both"/>
      </w:pPr>
      <w:r w:rsidRPr="006F1D2E">
        <w:t>4.1. Naknada za korištenje prostora škole - prostora učionica utvrđuje se u iznosu od</w:t>
      </w:r>
    </w:p>
    <w:p w:rsidR="009C4A66" w:rsidRPr="006F1D2E" w:rsidRDefault="009C4A66" w:rsidP="009C4A66">
      <w:pPr>
        <w:tabs>
          <w:tab w:val="left" w:pos="2808"/>
        </w:tabs>
        <w:jc w:val="both"/>
      </w:pPr>
      <w:r>
        <w:t>60</w:t>
      </w:r>
      <w:r w:rsidRPr="006F1D2E">
        <w:t>,00 kuna po satu korištenja.</w:t>
      </w:r>
    </w:p>
    <w:p w:rsidR="009C4A66" w:rsidRPr="00FE2852" w:rsidRDefault="009C4A66" w:rsidP="009C4A66">
      <w:pPr>
        <w:tabs>
          <w:tab w:val="left" w:pos="2808"/>
        </w:tabs>
        <w:jc w:val="both"/>
        <w:rPr>
          <w:sz w:val="16"/>
          <w:szCs w:val="16"/>
        </w:rPr>
      </w:pPr>
    </w:p>
    <w:p w:rsidR="009C4A66" w:rsidRPr="006F1D2E" w:rsidRDefault="009C4A66" w:rsidP="009C4A66">
      <w:pPr>
        <w:tabs>
          <w:tab w:val="left" w:pos="2808"/>
        </w:tabs>
        <w:jc w:val="both"/>
      </w:pPr>
      <w:r w:rsidRPr="006F1D2E">
        <w:t>4.2.  Način i uvjeti davanja na korištenje prostora škole regulirat će se posebnim ugovorima</w:t>
      </w:r>
    </w:p>
    <w:p w:rsidR="009C4A66" w:rsidRPr="006F1D2E" w:rsidRDefault="009C4A66" w:rsidP="009C4A66">
      <w:pPr>
        <w:tabs>
          <w:tab w:val="left" w:pos="2808"/>
        </w:tabs>
        <w:jc w:val="both"/>
      </w:pPr>
      <w:r w:rsidRPr="006F1D2E">
        <w:t>sklopljenim sa svim korisnicima.</w:t>
      </w:r>
    </w:p>
    <w:p w:rsidR="009C4A66" w:rsidRPr="00FE2852" w:rsidRDefault="009C4A66" w:rsidP="009C4A66">
      <w:pPr>
        <w:tabs>
          <w:tab w:val="left" w:pos="2808"/>
        </w:tabs>
        <w:jc w:val="both"/>
        <w:rPr>
          <w:sz w:val="16"/>
          <w:szCs w:val="16"/>
        </w:rPr>
      </w:pPr>
    </w:p>
    <w:p w:rsidR="009C4A66" w:rsidRPr="006F1D2E" w:rsidRDefault="009C4A66" w:rsidP="009C4A66">
      <w:pPr>
        <w:tabs>
          <w:tab w:val="left" w:pos="2808"/>
        </w:tabs>
        <w:jc w:val="both"/>
      </w:pPr>
      <w:r w:rsidRPr="006F1D2E">
        <w:t>5.   Školski prostor davat će se na korištenje u vrijeme i na način kojim se neće remetiti redoviti rad škole.</w:t>
      </w:r>
    </w:p>
    <w:p w:rsidR="009C4A66" w:rsidRPr="00FE2852" w:rsidRDefault="009C4A66" w:rsidP="009C4A66">
      <w:pPr>
        <w:jc w:val="both"/>
        <w:rPr>
          <w:sz w:val="16"/>
          <w:szCs w:val="16"/>
        </w:rPr>
      </w:pPr>
    </w:p>
    <w:p w:rsidR="009C4A66" w:rsidRPr="006F1D2E" w:rsidRDefault="009C4A66" w:rsidP="009C4A66">
      <w:pPr>
        <w:jc w:val="both"/>
      </w:pPr>
      <w:r w:rsidRPr="006F1D2E">
        <w:t>6.     Odluka stupa na snagu danom donošenja.</w:t>
      </w:r>
    </w:p>
    <w:p w:rsidR="00FE2852" w:rsidRDefault="00FE2852" w:rsidP="00473FF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90B33" w:rsidRPr="00473FFB" w:rsidRDefault="00F90B33" w:rsidP="00473FF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73FFB">
        <w:rPr>
          <w:rFonts w:ascii="Times New Roman" w:hAnsi="Times New Roman" w:cs="Times New Roman"/>
          <w:sz w:val="24"/>
          <w:szCs w:val="24"/>
        </w:rPr>
        <w:lastRenderedPageBreak/>
        <w:t>Ad.</w:t>
      </w:r>
      <w:r w:rsidR="00340C82">
        <w:rPr>
          <w:rFonts w:ascii="Times New Roman" w:hAnsi="Times New Roman" w:cs="Times New Roman"/>
          <w:sz w:val="24"/>
          <w:szCs w:val="24"/>
        </w:rPr>
        <w:t xml:space="preserve"> </w:t>
      </w:r>
      <w:r w:rsidRPr="00473FFB">
        <w:rPr>
          <w:rFonts w:ascii="Times New Roman" w:hAnsi="Times New Roman" w:cs="Times New Roman"/>
          <w:sz w:val="24"/>
          <w:szCs w:val="24"/>
        </w:rPr>
        <w:t>8.</w:t>
      </w:r>
    </w:p>
    <w:p w:rsidR="009C4A66" w:rsidRPr="009C4A66" w:rsidRDefault="00F90B33" w:rsidP="00FE2852">
      <w:pPr>
        <w:pStyle w:val="Bezproreda"/>
        <w:jc w:val="both"/>
      </w:pPr>
      <w:r w:rsidRPr="00473FFB">
        <w:rPr>
          <w:rFonts w:ascii="Times New Roman" w:hAnsi="Times New Roman" w:cs="Times New Roman"/>
          <w:sz w:val="24"/>
          <w:szCs w:val="24"/>
        </w:rPr>
        <w:t xml:space="preserve">Predsjednica Školskog odbora predložila je prikupljanje novčanog iznosa od 100 kn po učeniku za poboljšanje učeničkog standarda te je pročitale sve stavke o namjeni trošenja prikupljenih sredstava. </w:t>
      </w:r>
    </w:p>
    <w:p w:rsidR="009C4A66" w:rsidRDefault="009C4A66" w:rsidP="00FE2852">
      <w:pPr>
        <w:jc w:val="both"/>
      </w:pPr>
      <w:r w:rsidRPr="009C4A66">
        <w:t xml:space="preserve">Nakon kraće rasprave jednoglasno je donesena </w:t>
      </w:r>
    </w:p>
    <w:p w:rsidR="009C4A66" w:rsidRPr="00FE2852" w:rsidRDefault="009C4A66" w:rsidP="009C4A66">
      <w:pPr>
        <w:tabs>
          <w:tab w:val="left" w:pos="2808"/>
        </w:tabs>
        <w:jc w:val="center"/>
      </w:pPr>
      <w:r w:rsidRPr="00FE2852">
        <w:t>O</w:t>
      </w:r>
      <w:r w:rsidR="00FE2852" w:rsidRPr="00FE2852">
        <w:t>DLUKA</w:t>
      </w:r>
    </w:p>
    <w:p w:rsidR="009C4A66" w:rsidRPr="006F1D2E" w:rsidRDefault="009C4A66" w:rsidP="009C4A66">
      <w:pPr>
        <w:tabs>
          <w:tab w:val="left" w:pos="2808"/>
        </w:tabs>
        <w:jc w:val="center"/>
        <w:rPr>
          <w:sz w:val="20"/>
          <w:szCs w:val="20"/>
        </w:rPr>
      </w:pPr>
      <w:r w:rsidRPr="006F1D2E">
        <w:rPr>
          <w:sz w:val="20"/>
          <w:szCs w:val="20"/>
        </w:rPr>
        <w:t>O DONACIJI</w:t>
      </w:r>
    </w:p>
    <w:p w:rsidR="009C4A66" w:rsidRPr="006F1D2E" w:rsidRDefault="009C4A66" w:rsidP="009C4A66">
      <w:pPr>
        <w:tabs>
          <w:tab w:val="left" w:pos="2808"/>
        </w:tabs>
        <w:jc w:val="both"/>
      </w:pPr>
    </w:p>
    <w:p w:rsidR="009C4A66" w:rsidRPr="006F1D2E" w:rsidRDefault="009C4A66" w:rsidP="009C4A66">
      <w:pPr>
        <w:tabs>
          <w:tab w:val="left" w:pos="2808"/>
        </w:tabs>
        <w:jc w:val="both"/>
      </w:pPr>
      <w:r w:rsidRPr="006F1D2E">
        <w:t xml:space="preserve">1.Za poboljšanje učeničkog standarda Gimnazija „Matija Mesić“, Slavonski Brod u </w:t>
      </w:r>
      <w:r>
        <w:t>školskoj</w:t>
      </w:r>
    </w:p>
    <w:p w:rsidR="009C4A66" w:rsidRDefault="009C4A66" w:rsidP="009C4A66">
      <w:pPr>
        <w:tabs>
          <w:tab w:val="left" w:pos="2808"/>
        </w:tabs>
        <w:jc w:val="both"/>
      </w:pPr>
      <w:r>
        <w:t xml:space="preserve">   godini 2022./2023</w:t>
      </w:r>
      <w:r w:rsidRPr="006F1D2E">
        <w:t>. prihvatit će donaciju uče</w:t>
      </w:r>
      <w:r>
        <w:t>nika u visini od 100,00 kuna za</w:t>
      </w:r>
      <w:r w:rsidRPr="006F1D2E">
        <w:t xml:space="preserve"> sljedeće:</w:t>
      </w:r>
    </w:p>
    <w:p w:rsidR="009C4A66" w:rsidRPr="006F1D2E" w:rsidRDefault="009C4A66" w:rsidP="009C4A66">
      <w:pPr>
        <w:tabs>
          <w:tab w:val="left" w:pos="2808"/>
        </w:tabs>
        <w:jc w:val="both"/>
      </w:pPr>
    </w:p>
    <w:p w:rsidR="009C4A66" w:rsidRPr="006F1D2E" w:rsidRDefault="009C4A66" w:rsidP="009C4A66">
      <w:pPr>
        <w:tabs>
          <w:tab w:val="left" w:pos="2808"/>
        </w:tabs>
        <w:jc w:val="both"/>
      </w:pPr>
      <w:r w:rsidRPr="006F1D2E">
        <w:t xml:space="preserve">   -osiguranje učenika ( premija po učeniku 20,00 kuna )</w:t>
      </w:r>
    </w:p>
    <w:p w:rsidR="009C4A66" w:rsidRPr="006F1D2E" w:rsidRDefault="009C4A66" w:rsidP="009C4A66">
      <w:pPr>
        <w:tabs>
          <w:tab w:val="left" w:pos="2808"/>
        </w:tabs>
        <w:jc w:val="both"/>
      </w:pPr>
      <w:r w:rsidRPr="006F1D2E">
        <w:t xml:space="preserve">   -dosje učenika za učeničke dokumente i svjedodžbe</w:t>
      </w:r>
    </w:p>
    <w:p w:rsidR="009C4A66" w:rsidRPr="006F1D2E" w:rsidRDefault="009C4A66" w:rsidP="009C4A66">
      <w:pPr>
        <w:tabs>
          <w:tab w:val="left" w:pos="2808"/>
        </w:tabs>
        <w:jc w:val="both"/>
      </w:pPr>
      <w:r w:rsidRPr="006F1D2E">
        <w:t xml:space="preserve">   -raspored sati s kalendarom rada</w:t>
      </w:r>
    </w:p>
    <w:p w:rsidR="009C4A66" w:rsidRPr="006F1D2E" w:rsidRDefault="009C4A66" w:rsidP="009C4A66">
      <w:pPr>
        <w:tabs>
          <w:tab w:val="left" w:pos="2808"/>
        </w:tabs>
        <w:jc w:val="both"/>
      </w:pPr>
      <w:r w:rsidRPr="006F1D2E">
        <w:t xml:space="preserve">   -zadaćnice za eseje iz Hrvatskoga jezika</w:t>
      </w:r>
    </w:p>
    <w:p w:rsidR="009C4A66" w:rsidRPr="006F1D2E" w:rsidRDefault="009C4A66" w:rsidP="009C4A66">
      <w:pPr>
        <w:tabs>
          <w:tab w:val="left" w:pos="2808"/>
        </w:tabs>
        <w:jc w:val="both"/>
      </w:pPr>
      <w:r w:rsidRPr="006F1D2E">
        <w:t xml:space="preserve">   -fotokopiranje smjernica za pisanje eseja iz Hrvatskoga jezika</w:t>
      </w:r>
    </w:p>
    <w:p w:rsidR="009C4A66" w:rsidRPr="006F1D2E" w:rsidRDefault="009C4A66" w:rsidP="009C4A66">
      <w:pPr>
        <w:tabs>
          <w:tab w:val="left" w:pos="2808"/>
        </w:tabs>
        <w:jc w:val="both"/>
      </w:pPr>
      <w:r w:rsidRPr="006F1D2E">
        <w:t xml:space="preserve">   -fotokopiranje pisanih ispita objektivnog tipa (papir, toner, održavanje aparata)</w:t>
      </w:r>
    </w:p>
    <w:p w:rsidR="009C4A66" w:rsidRPr="006F1D2E" w:rsidRDefault="009C4A66" w:rsidP="009C4A66">
      <w:pPr>
        <w:jc w:val="both"/>
      </w:pPr>
      <w:r w:rsidRPr="006F1D2E">
        <w:rPr>
          <w:rFonts w:ascii="Calibri" w:hAnsi="Calibri"/>
          <w:sz w:val="22"/>
          <w:szCs w:val="22"/>
        </w:rPr>
        <w:t xml:space="preserve">    -</w:t>
      </w:r>
      <w:r w:rsidRPr="006F1D2E">
        <w:t>papiri - obrasci za pisanje pisanih provjera</w:t>
      </w:r>
    </w:p>
    <w:p w:rsidR="009C4A66" w:rsidRPr="006F1D2E" w:rsidRDefault="009C4A66" w:rsidP="009C4A66">
      <w:pPr>
        <w:jc w:val="both"/>
      </w:pPr>
      <w:r w:rsidRPr="006F1D2E">
        <w:t xml:space="preserve">   -razne tiskovine (zbirka pjesama)      </w:t>
      </w:r>
    </w:p>
    <w:p w:rsidR="009C4A66" w:rsidRPr="006F1D2E" w:rsidRDefault="009C4A66" w:rsidP="009C4A66">
      <w:pPr>
        <w:tabs>
          <w:tab w:val="left" w:pos="2808"/>
        </w:tabs>
        <w:jc w:val="both"/>
      </w:pPr>
      <w:r w:rsidRPr="006F1D2E">
        <w:t xml:space="preserve">   -zajednička fotografija razrednog odjela za svakog učenika  </w:t>
      </w:r>
    </w:p>
    <w:p w:rsidR="009C4A66" w:rsidRPr="006F1D2E" w:rsidRDefault="009C4A66" w:rsidP="009C4A66">
      <w:pPr>
        <w:tabs>
          <w:tab w:val="left" w:pos="2808"/>
        </w:tabs>
      </w:pPr>
    </w:p>
    <w:p w:rsidR="009C4A66" w:rsidRPr="006F1D2E" w:rsidRDefault="009C4A66" w:rsidP="009C4A66">
      <w:pPr>
        <w:tabs>
          <w:tab w:val="left" w:pos="2808"/>
        </w:tabs>
        <w:jc w:val="both"/>
      </w:pPr>
      <w:r w:rsidRPr="006F1D2E">
        <w:t>2.Iznos od 100,00  kuna učenici mogu uplatiti na blagajni škole u ukupnom iznosu ili u dva</w:t>
      </w:r>
    </w:p>
    <w:p w:rsidR="009C4A66" w:rsidRPr="006F1D2E" w:rsidRDefault="009C4A66" w:rsidP="009C4A66">
      <w:pPr>
        <w:tabs>
          <w:tab w:val="left" w:pos="2808"/>
        </w:tabs>
        <w:jc w:val="both"/>
      </w:pPr>
      <w:r w:rsidRPr="006F1D2E">
        <w:t xml:space="preserve">   obroka.</w:t>
      </w:r>
    </w:p>
    <w:p w:rsidR="009C4A66" w:rsidRPr="00473FFB" w:rsidRDefault="009C4A66" w:rsidP="00473F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24E78" w:rsidRPr="00473FFB" w:rsidRDefault="00D24E78" w:rsidP="00473FF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73FFB">
        <w:rPr>
          <w:rFonts w:ascii="Times New Roman" w:hAnsi="Times New Roman" w:cs="Times New Roman"/>
          <w:sz w:val="24"/>
          <w:szCs w:val="24"/>
        </w:rPr>
        <w:t>Ad.</w:t>
      </w:r>
      <w:r w:rsidR="00340C82">
        <w:rPr>
          <w:rFonts w:ascii="Times New Roman" w:hAnsi="Times New Roman" w:cs="Times New Roman"/>
          <w:sz w:val="24"/>
          <w:szCs w:val="24"/>
        </w:rPr>
        <w:t xml:space="preserve"> </w:t>
      </w:r>
      <w:r w:rsidRPr="00473FFB">
        <w:rPr>
          <w:rFonts w:ascii="Times New Roman" w:hAnsi="Times New Roman" w:cs="Times New Roman"/>
          <w:sz w:val="24"/>
          <w:szCs w:val="24"/>
        </w:rPr>
        <w:t xml:space="preserve">9. </w:t>
      </w:r>
    </w:p>
    <w:p w:rsidR="00D24E78" w:rsidRPr="00473FFB" w:rsidRDefault="00D24E78" w:rsidP="00473F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73FFB">
        <w:rPr>
          <w:rFonts w:ascii="Times New Roman" w:hAnsi="Times New Roman" w:cs="Times New Roman"/>
          <w:sz w:val="24"/>
          <w:szCs w:val="24"/>
        </w:rPr>
        <w:t>Pod ovom točkom nitko se nije javio za riječ.</w:t>
      </w:r>
    </w:p>
    <w:p w:rsidR="00F421BB" w:rsidRPr="00473FFB" w:rsidRDefault="00F421BB" w:rsidP="00473FF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A45E9" w:rsidRPr="00473FFB" w:rsidRDefault="00A41B8E" w:rsidP="00473FF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73FFB">
        <w:rPr>
          <w:rFonts w:ascii="Times New Roman" w:hAnsi="Times New Roman" w:cs="Times New Roman"/>
          <w:sz w:val="24"/>
          <w:szCs w:val="24"/>
        </w:rPr>
        <w:t>Sjednica je završila u 14.15</w:t>
      </w:r>
      <w:r w:rsidR="001A45E9" w:rsidRPr="00473FFB">
        <w:rPr>
          <w:rFonts w:ascii="Times New Roman" w:hAnsi="Times New Roman" w:cs="Times New Roman"/>
          <w:sz w:val="24"/>
          <w:szCs w:val="24"/>
        </w:rPr>
        <w:t>.</w:t>
      </w:r>
    </w:p>
    <w:p w:rsidR="00C07877" w:rsidRPr="00473FFB" w:rsidRDefault="00C07877" w:rsidP="00473FF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07877" w:rsidRPr="00473FFB" w:rsidRDefault="00C07877" w:rsidP="00473FF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07877" w:rsidRPr="00473FFB" w:rsidRDefault="00C07877" w:rsidP="00473FF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73FFB">
        <w:rPr>
          <w:rFonts w:ascii="Times New Roman" w:hAnsi="Times New Roman" w:cs="Times New Roman"/>
          <w:sz w:val="24"/>
          <w:szCs w:val="24"/>
        </w:rPr>
        <w:t>Zapisnik napisala:                                                                        Predsjednica Školskog odbora:</w:t>
      </w:r>
    </w:p>
    <w:p w:rsidR="007A058D" w:rsidRDefault="00C07877" w:rsidP="00473FF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73FFB">
        <w:rPr>
          <w:rFonts w:ascii="Times New Roman" w:hAnsi="Times New Roman" w:cs="Times New Roman"/>
          <w:sz w:val="24"/>
          <w:szCs w:val="24"/>
        </w:rPr>
        <w:t xml:space="preserve">Kornelija Šebalj, prof.                                </w:t>
      </w:r>
      <w:r w:rsidR="00FE285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73FFB">
        <w:rPr>
          <w:rFonts w:ascii="Times New Roman" w:hAnsi="Times New Roman" w:cs="Times New Roman"/>
          <w:sz w:val="24"/>
          <w:szCs w:val="24"/>
        </w:rPr>
        <w:t xml:space="preserve"> mr. sc. Andrijana Nemet-Kosijer</w:t>
      </w:r>
    </w:p>
    <w:p w:rsidR="006B7984" w:rsidRPr="00473FFB" w:rsidRDefault="006B7984" w:rsidP="00473FF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6B7984" w:rsidRPr="00473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50D48"/>
    <w:multiLevelType w:val="hybridMultilevel"/>
    <w:tmpl w:val="37C6F3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80177"/>
    <w:multiLevelType w:val="hybridMultilevel"/>
    <w:tmpl w:val="8104EF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A0919"/>
    <w:multiLevelType w:val="hybridMultilevel"/>
    <w:tmpl w:val="564ACF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B23DB"/>
    <w:multiLevelType w:val="hybridMultilevel"/>
    <w:tmpl w:val="A4363E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E0"/>
    <w:rsid w:val="00087945"/>
    <w:rsid w:val="001A45E9"/>
    <w:rsid w:val="001E11E9"/>
    <w:rsid w:val="001F640E"/>
    <w:rsid w:val="0025394C"/>
    <w:rsid w:val="002A74E0"/>
    <w:rsid w:val="002C53EA"/>
    <w:rsid w:val="00340C82"/>
    <w:rsid w:val="00341750"/>
    <w:rsid w:val="003C0356"/>
    <w:rsid w:val="004278CD"/>
    <w:rsid w:val="00473FFB"/>
    <w:rsid w:val="00543622"/>
    <w:rsid w:val="00591E7D"/>
    <w:rsid w:val="00596F33"/>
    <w:rsid w:val="00636462"/>
    <w:rsid w:val="00677725"/>
    <w:rsid w:val="006B2AEC"/>
    <w:rsid w:val="006B7984"/>
    <w:rsid w:val="00784814"/>
    <w:rsid w:val="007A058D"/>
    <w:rsid w:val="007B58A5"/>
    <w:rsid w:val="007D51C3"/>
    <w:rsid w:val="00802A7B"/>
    <w:rsid w:val="00866E9A"/>
    <w:rsid w:val="00904623"/>
    <w:rsid w:val="009C4A66"/>
    <w:rsid w:val="00A41B8E"/>
    <w:rsid w:val="00A73F84"/>
    <w:rsid w:val="00AE51D7"/>
    <w:rsid w:val="00B73A01"/>
    <w:rsid w:val="00B74EA7"/>
    <w:rsid w:val="00C07877"/>
    <w:rsid w:val="00D24E78"/>
    <w:rsid w:val="00E2167B"/>
    <w:rsid w:val="00E81F2F"/>
    <w:rsid w:val="00E938D8"/>
    <w:rsid w:val="00F421BB"/>
    <w:rsid w:val="00F462AB"/>
    <w:rsid w:val="00F90B33"/>
    <w:rsid w:val="00FE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11B1E"/>
  <w15:chartTrackingRefBased/>
  <w15:docId w15:val="{F3E2AE31-5449-4103-B02A-4F1881D3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73FF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938D8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596F33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B798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798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Tajnica</cp:lastModifiedBy>
  <cp:revision>40</cp:revision>
  <cp:lastPrinted>2022-10-13T06:21:00Z</cp:lastPrinted>
  <dcterms:created xsi:type="dcterms:W3CDTF">2022-05-23T13:59:00Z</dcterms:created>
  <dcterms:modified xsi:type="dcterms:W3CDTF">2022-10-28T06:35:00Z</dcterms:modified>
</cp:coreProperties>
</file>